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D96" w:rsidRDefault="001E6C7D" w:rsidP="001E6C7D">
      <w:pPr>
        <w:jc w:val="center"/>
        <w:rPr>
          <w:b/>
        </w:rPr>
      </w:pPr>
      <w:r w:rsidRPr="007A3D96">
        <w:rPr>
          <w:b/>
        </w:rPr>
        <w:t xml:space="preserve">Math </w:t>
      </w:r>
      <w:r w:rsidR="009626E8" w:rsidRPr="007A3D96">
        <w:rPr>
          <w:b/>
        </w:rPr>
        <w:t>301</w:t>
      </w:r>
      <w:r w:rsidRPr="007A3D96">
        <w:rPr>
          <w:b/>
        </w:rPr>
        <w:t xml:space="preserve"> Test</w:t>
      </w:r>
      <w:r w:rsidR="009626E8" w:rsidRPr="007A3D96">
        <w:rPr>
          <w:b/>
        </w:rPr>
        <w:t xml:space="preserve"> </w:t>
      </w:r>
      <w:r w:rsidR="009778D6" w:rsidRPr="007A3D96">
        <w:rPr>
          <w:b/>
        </w:rPr>
        <w:t>2</w:t>
      </w:r>
      <w:r w:rsidR="007A3D96">
        <w:rPr>
          <w:b/>
        </w:rPr>
        <w:t>—Take Home Test</w:t>
      </w:r>
    </w:p>
    <w:p w:rsidR="004D3473" w:rsidRPr="007A3D96" w:rsidRDefault="007A3D96" w:rsidP="001E6C7D">
      <w:pPr>
        <w:jc w:val="center"/>
      </w:pPr>
      <w:r>
        <w:rPr>
          <w:b/>
        </w:rPr>
        <w:t xml:space="preserve">You may use the book, notes, web resources, etc. for this exam and you may discuss the exam questions with others, but all of your answers should be your own work, and you should understand your answers well enough that if I asked you to explain any of your answers one-on-one, you would be comfortable doing so.  </w:t>
      </w:r>
      <w:bookmarkStart w:id="0" w:name="_GoBack"/>
      <w:bookmarkEnd w:id="0"/>
      <w:r>
        <w:rPr>
          <w:b/>
        </w:rPr>
        <w:t xml:space="preserve">  </w:t>
      </w:r>
      <w:r w:rsidR="00B0462D" w:rsidRPr="007A3D96">
        <w:t xml:space="preserve"> </w:t>
      </w:r>
    </w:p>
    <w:p w:rsidR="007A3D96" w:rsidRPr="007A3D96" w:rsidRDefault="007A3D96" w:rsidP="007A3D96">
      <w:pPr>
        <w:pStyle w:val="ListParagraph"/>
        <w:numPr>
          <w:ilvl w:val="0"/>
          <w:numId w:val="5"/>
        </w:numPr>
        <w:spacing w:after="0"/>
        <w:contextualSpacing w:val="0"/>
      </w:pPr>
      <w:r>
        <w:t xml:space="preserve">Suppose there are two mystery operations, the </w:t>
      </w:r>
      <w:r w:rsidRPr="007A3D96">
        <w:rPr>
          <w:i/>
        </w:rPr>
        <w:t>arrow</w:t>
      </w:r>
      <w:r>
        <w:t xml:space="preserve"> and the </w:t>
      </w:r>
      <w:r w:rsidRPr="007A3D96">
        <w:rPr>
          <w:i/>
        </w:rPr>
        <w:t>three dots</w:t>
      </w:r>
      <w:r>
        <w:t xml:space="preserve">, for example:  </w:t>
      </w:r>
      <m:oMath>
        <m:acc>
          <m:accPr>
            <m:chr m:val="⃡"/>
            <m:ctrlPr>
              <w:rPr>
                <w:rFonts w:ascii="Cambria Math" w:hAnsi="Cambria Math"/>
                <w:i/>
              </w:rPr>
            </m:ctrlPr>
          </m:accPr>
          <m:e>
            <m:r>
              <w:rPr>
                <w:rFonts w:ascii="Cambria Math" w:hAnsi="Cambria Math"/>
              </w:rPr>
              <m:t>x</m:t>
            </m:r>
          </m:e>
        </m:acc>
      </m:oMath>
      <w:r>
        <w:t xml:space="preserve">  and  </w:t>
      </w:r>
      <m:oMath>
        <m:acc>
          <m:accPr>
            <m:chr m:val="⃛"/>
            <m:ctrlPr>
              <w:rPr>
                <w:rFonts w:ascii="Cambria Math" w:hAnsi="Cambria Math"/>
                <w:i/>
              </w:rPr>
            </m:ctrlPr>
          </m:accPr>
          <m:e>
            <m:r>
              <w:rPr>
                <w:rFonts w:ascii="Cambria Math" w:hAnsi="Cambria Math"/>
              </w:rPr>
              <m:t>x</m:t>
            </m:r>
          </m:e>
        </m:acc>
      </m:oMath>
    </w:p>
    <w:p w:rsidR="007A3D96" w:rsidRPr="007A3D96" w:rsidRDefault="007A3D96" w:rsidP="007A3D96">
      <w:pPr>
        <w:pStyle w:val="ListParagraph"/>
        <w:spacing w:after="0"/>
        <w:contextualSpacing w:val="0"/>
      </w:pPr>
      <w:r>
        <w:t xml:space="preserve">We don’t know anything about what these mystery operations mean—however, we have been told what the derivative of the arrow function is:  If </w:t>
      </w: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m:t>
        </m:r>
        <m:acc>
          <m:accPr>
            <m:chr m:val="⃡"/>
            <m:ctrlPr>
              <w:rPr>
                <w:rFonts w:ascii="Cambria Math" w:hAnsi="Cambria Math"/>
                <w:i/>
              </w:rPr>
            </m:ctrlPr>
          </m:accPr>
          <m:e>
            <m:r>
              <w:rPr>
                <w:rFonts w:ascii="Cambria Math" w:hAnsi="Cambria Math"/>
              </w:rPr>
              <m:t>x</m:t>
            </m:r>
          </m:e>
        </m:acc>
      </m:oMath>
      <w:r>
        <w:t xml:space="preserve">, then </w:t>
      </w:r>
      <w:r>
        <w:t xml:space="preserve">the derivative is </w:t>
      </w:r>
      <m:oMath>
        <m:sSup>
          <m:sSupPr>
            <m:ctrlPr>
              <w:rPr>
                <w:rFonts w:ascii="Cambria Math" w:hAnsi="Cambria Math"/>
                <w:i/>
              </w:rPr>
            </m:ctrlPr>
          </m:sSupPr>
          <m:e>
            <m:r>
              <w:rPr>
                <w:rFonts w:ascii="Cambria Math" w:hAnsi="Cambria Math"/>
              </w:rPr>
              <m:t>g</m:t>
            </m:r>
          </m:e>
          <m:sup>
            <m:r>
              <w:rPr>
                <w:rFonts w:ascii="Cambria Math" w:hAnsi="Cambria Math"/>
              </w:rPr>
              <m:t>'</m:t>
            </m:r>
          </m:sup>
        </m:sSup>
        <m:d>
          <m:dPr>
            <m:ctrlPr>
              <w:rPr>
                <w:rFonts w:ascii="Cambria Math" w:hAnsi="Cambria Math"/>
                <w:i/>
              </w:rPr>
            </m:ctrlPr>
          </m:dPr>
          <m:e>
            <m:r>
              <w:rPr>
                <w:rFonts w:ascii="Cambria Math" w:hAnsi="Cambria Math"/>
              </w:rPr>
              <m:t>x</m:t>
            </m:r>
          </m:e>
        </m:d>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m:t>
        </m:r>
        <m:acc>
          <m:accPr>
            <m:chr m:val="⃛"/>
            <m:ctrlPr>
              <w:rPr>
                <w:rFonts w:ascii="Cambria Math" w:hAnsi="Cambria Math"/>
                <w:i/>
              </w:rPr>
            </m:ctrlPr>
          </m:accPr>
          <m:e>
            <m:r>
              <w:rPr>
                <w:rFonts w:ascii="Cambria Math" w:hAnsi="Cambria Math"/>
              </w:rPr>
              <m:t>x</m:t>
            </m:r>
          </m:e>
        </m:acc>
      </m:oMath>
    </w:p>
    <w:p w:rsidR="007A3D96" w:rsidRPr="007A3D96" w:rsidRDefault="007A3D96" w:rsidP="007A3D96">
      <w:pPr>
        <w:pStyle w:val="ListParagraph"/>
        <w:contextualSpacing w:val="0"/>
      </w:pPr>
      <w:r>
        <w:t xml:space="preserve">Use this information about the derivative of the arrow function, along with your knowledge of derivative rules to find </w:t>
      </w:r>
      <m:oMath>
        <m:f>
          <m:fPr>
            <m:ctrlPr>
              <w:rPr>
                <w:rFonts w:ascii="Cambria Math" w:hAnsi="Cambria Math"/>
                <w:i/>
              </w:rPr>
            </m:ctrlPr>
          </m:fPr>
          <m:num>
            <m:r>
              <w:rPr>
                <w:rFonts w:ascii="Cambria Math" w:hAnsi="Cambria Math"/>
              </w:rPr>
              <m:t>dy</m:t>
            </m:r>
          </m:num>
          <m:den>
            <m:r>
              <w:rPr>
                <w:rFonts w:ascii="Cambria Math" w:hAnsi="Cambria Math"/>
              </w:rPr>
              <m:t>dx</m:t>
            </m:r>
          </m:den>
        </m:f>
      </m:oMath>
      <w:r>
        <w:t xml:space="preserve"> for the following function:   </w:t>
      </w:r>
      <m:oMath>
        <m:func>
          <m:funcPr>
            <m:ctrlPr>
              <w:rPr>
                <w:rFonts w:ascii="Cambria Math" w:hAnsi="Cambria Math"/>
                <w:i/>
              </w:rPr>
            </m:ctrlPr>
          </m:funcPr>
          <m:fName>
            <m:r>
              <w:rPr>
                <w:rFonts w:ascii="Cambria Math" w:hAnsi="Cambria Math"/>
              </w:rPr>
              <m:t>y</m:t>
            </m:r>
            <m:r>
              <m:rPr>
                <m:sty m:val="p"/>
              </m:rPr>
              <w:rPr>
                <w:rFonts w:ascii="Cambria Math" w:hAnsi="Cambria Math"/>
              </w:rPr>
              <m:t>=ln</m:t>
            </m:r>
          </m:fName>
          <m:e>
            <m:d>
              <m:dPr>
                <m:ctrlPr>
                  <w:rPr>
                    <w:rFonts w:ascii="Cambria Math" w:hAnsi="Cambria Math"/>
                    <w:i/>
                  </w:rPr>
                </m:ctrlPr>
              </m:dPr>
              <m:e>
                <m:acc>
                  <m:accPr>
                    <m:chr m:val="⃡"/>
                    <m:ctrlPr>
                      <w:rPr>
                        <w:rFonts w:ascii="Cambria Math" w:hAnsi="Cambria Math"/>
                        <w:i/>
                      </w:rPr>
                    </m:ctrlPr>
                  </m:acc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4</m:t>
                        </m:r>
                      </m:sup>
                    </m:sSup>
                    <m:sSup>
                      <m:sSupPr>
                        <m:ctrlPr>
                          <w:rPr>
                            <w:rFonts w:ascii="Cambria Math" w:hAnsi="Cambria Math"/>
                            <w:i/>
                          </w:rPr>
                        </m:ctrlPr>
                      </m:sSupPr>
                      <m:e>
                        <m:r>
                          <w:rPr>
                            <w:rFonts w:ascii="Cambria Math" w:hAnsi="Cambria Math"/>
                          </w:rPr>
                          <m:t>+2</m:t>
                        </m:r>
                      </m:e>
                      <m:sup>
                        <m:r>
                          <w:rPr>
                            <w:rFonts w:ascii="Cambria Math" w:hAnsi="Cambria Math"/>
                          </w:rPr>
                          <m:t>x</m:t>
                        </m:r>
                      </m:sup>
                    </m:sSup>
                  </m:e>
                </m:acc>
              </m:e>
            </m:d>
          </m:e>
        </m:func>
      </m:oMath>
    </w:p>
    <w:p w:rsidR="009A33CB" w:rsidRDefault="009A33CB" w:rsidP="007A3D96">
      <w:pPr>
        <w:pStyle w:val="ListParagraph"/>
        <w:numPr>
          <w:ilvl w:val="0"/>
          <w:numId w:val="5"/>
        </w:numPr>
        <w:contextualSpacing w:val="0"/>
      </w:pPr>
      <w:r>
        <w:t xml:space="preserve">For </w:t>
      </w:r>
      <m:oMath>
        <m:r>
          <w:rPr>
            <w:rFonts w:ascii="Cambria Math" w:hAnsi="Cambria Math"/>
          </w:rPr>
          <m:t>f(x)</m:t>
        </m:r>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m:t>
        </m:r>
      </m:oMath>
      <w:r>
        <w:t xml:space="preserve">, find </w:t>
      </w:r>
      <m:oMath>
        <m:f>
          <m:fPr>
            <m:ctrlPr>
              <w:rPr>
                <w:rFonts w:ascii="Cambria Math" w:hAnsi="Cambria Math"/>
                <w:i/>
              </w:rPr>
            </m:ctrlPr>
          </m:fPr>
          <m:num>
            <m:r>
              <w:rPr>
                <w:rFonts w:ascii="Cambria Math" w:hAnsi="Cambria Math"/>
              </w:rPr>
              <m:t>d</m:t>
            </m:r>
            <m:r>
              <w:rPr>
                <w:rFonts w:ascii="Cambria Math" w:hAnsi="Cambria Math"/>
              </w:rPr>
              <m:t>f</m:t>
            </m:r>
          </m:num>
          <m:den>
            <m:r>
              <w:rPr>
                <w:rFonts w:ascii="Cambria Math" w:hAnsi="Cambria Math"/>
              </w:rPr>
              <m:t>dx</m:t>
            </m:r>
          </m:den>
        </m:f>
      </m:oMath>
      <w:r>
        <w:t xml:space="preserve"> using one of the formal limi</w:t>
      </w:r>
      <w:r w:rsidR="007A3D96">
        <w:t>t definitions of the derivative:</w:t>
      </w:r>
      <w:r>
        <w:t xml:space="preserve">  </w:t>
      </w:r>
    </w:p>
    <w:p w:rsidR="007A3D96" w:rsidRDefault="007A3D96" w:rsidP="009778D6">
      <w:pPr>
        <w:pStyle w:val="ListParagraph"/>
        <w:numPr>
          <w:ilvl w:val="1"/>
          <w:numId w:val="5"/>
        </w:numPr>
        <w:contextualSpacing w:val="0"/>
      </w:pPr>
      <w:r>
        <w:t>Show how the derivative should be calculated using the formula.</w:t>
      </w:r>
    </w:p>
    <w:p w:rsidR="007A3D96" w:rsidRPr="000A0ABC" w:rsidRDefault="007A3D96" w:rsidP="009778D6">
      <w:pPr>
        <w:pStyle w:val="ListParagraph"/>
        <w:numPr>
          <w:ilvl w:val="1"/>
          <w:numId w:val="5"/>
        </w:numPr>
        <w:contextualSpacing w:val="0"/>
      </w:pPr>
      <w:r>
        <w:t xml:space="preserve">Graph </w:t>
      </w:r>
      <w:r>
        <w:rPr>
          <w:i/>
        </w:rPr>
        <w:t>y</w:t>
      </w:r>
      <w:r>
        <w:t xml:space="preserve">, and then draw and label the various parts of the derivative definition on that graph.   </w:t>
      </w:r>
    </w:p>
    <w:p w:rsidR="009778D6" w:rsidRDefault="009778D6" w:rsidP="009778D6">
      <w:pPr>
        <w:pStyle w:val="ListParagraph"/>
        <w:numPr>
          <w:ilvl w:val="0"/>
          <w:numId w:val="5"/>
        </w:numPr>
      </w:pPr>
      <w:r>
        <w:t>Draw the following graphs:</w:t>
      </w:r>
    </w:p>
    <w:p w:rsidR="009778D6" w:rsidRDefault="009778D6" w:rsidP="009778D6">
      <w:pPr>
        <w:pStyle w:val="ListParagraph"/>
        <w:numPr>
          <w:ilvl w:val="1"/>
          <w:numId w:val="5"/>
        </w:numPr>
      </w:pPr>
      <w:r>
        <w:t>Draw a picture of a graph which has a point where</w:t>
      </w:r>
      <w:r w:rsidR="007162AB">
        <w:t xml:space="preserve"> the graph is NOT differentiable</w:t>
      </w:r>
      <w:r>
        <w:t>.  Label that point “A.”</w:t>
      </w:r>
    </w:p>
    <w:p w:rsidR="009778D6" w:rsidRDefault="009778D6" w:rsidP="009778D6">
      <w:pPr>
        <w:pStyle w:val="ListParagraph"/>
        <w:numPr>
          <w:ilvl w:val="1"/>
          <w:numId w:val="5"/>
        </w:numPr>
      </w:pPr>
      <w:r>
        <w:t>Draw a picture of a graph which has a point along a curve where</w:t>
      </w:r>
      <w:r w:rsidR="007162AB">
        <w:t xml:space="preserve"> it is differentiable</w:t>
      </w:r>
      <w:r>
        <w:t>.  Label that point “B.”</w:t>
      </w:r>
    </w:p>
    <w:p w:rsidR="009778D6" w:rsidRDefault="009778D6" w:rsidP="009778D6">
      <w:pPr>
        <w:pStyle w:val="ListParagraph"/>
        <w:numPr>
          <w:ilvl w:val="1"/>
          <w:numId w:val="5"/>
        </w:numPr>
      </w:pPr>
      <w:r>
        <w:t xml:space="preserve">Make up a graph for a function </w:t>
      </w:r>
      <m:oMath>
        <m:r>
          <w:rPr>
            <w:rFonts w:ascii="Cambria Math" w:hAnsi="Cambria Math"/>
          </w:rPr>
          <m:t>f(x)</m:t>
        </m:r>
      </m:oMath>
      <w:r>
        <w:t xml:space="preserve"> that has one local maximum, one local minimum, and a vertical asymptote.  Now, on a separate coordinate plane, draw the graph of the derivative </w:t>
      </w:r>
      <m:oMath>
        <m:sSup>
          <m:sSupPr>
            <m:ctrlPr>
              <w:rPr>
                <w:rFonts w:ascii="Cambria Math" w:hAnsi="Cambria Math"/>
                <w:i/>
              </w:rPr>
            </m:ctrlPr>
          </m:sSupPr>
          <m:e>
            <m:r>
              <w:rPr>
                <w:rFonts w:ascii="Cambria Math" w:hAnsi="Cambria Math"/>
              </w:rPr>
              <m:t>f</m:t>
            </m:r>
          </m:e>
          <m:sup>
            <m:r>
              <w:rPr>
                <w:rFonts w:ascii="Cambria Math" w:hAnsi="Cambria Math"/>
              </w:rPr>
              <m:t>'</m:t>
            </m:r>
          </m:sup>
        </m:sSup>
        <m:d>
          <m:dPr>
            <m:ctrlPr>
              <w:rPr>
                <w:rFonts w:ascii="Cambria Math" w:hAnsi="Cambria Math"/>
                <w:i/>
              </w:rPr>
            </m:ctrlPr>
          </m:dPr>
          <m:e>
            <m:r>
              <w:rPr>
                <w:rFonts w:ascii="Cambria Math" w:hAnsi="Cambria Math"/>
              </w:rPr>
              <m:t>x</m:t>
            </m:r>
          </m:e>
        </m:d>
      </m:oMath>
      <w:r>
        <w:t xml:space="preserve"> of that graph.  Label both graphs.  </w:t>
      </w:r>
    </w:p>
    <w:p w:rsidR="009778D6" w:rsidRDefault="009778D6" w:rsidP="009778D6">
      <w:pPr>
        <w:pStyle w:val="ListParagraph"/>
        <w:numPr>
          <w:ilvl w:val="1"/>
          <w:numId w:val="5"/>
        </w:numPr>
      </w:pPr>
      <w:r>
        <w:t xml:space="preserve">Make up a graph for a function </w:t>
      </w:r>
      <m:oMath>
        <m:r>
          <w:rPr>
            <w:rFonts w:ascii="Cambria Math" w:hAnsi="Cambria Math"/>
          </w:rPr>
          <m:t>g(x)</m:t>
        </m:r>
      </m:oMath>
      <w:r>
        <w:t xml:space="preserve"> that has a cusp and a horizontal asymptote.  Now, on a separate coordinate plane, draw the graph of the derivative </w:t>
      </w:r>
      <m:oMath>
        <m:sSup>
          <m:sSupPr>
            <m:ctrlPr>
              <w:rPr>
                <w:rFonts w:ascii="Cambria Math" w:hAnsi="Cambria Math"/>
                <w:i/>
              </w:rPr>
            </m:ctrlPr>
          </m:sSupPr>
          <m:e>
            <m:r>
              <w:rPr>
                <w:rFonts w:ascii="Cambria Math" w:hAnsi="Cambria Math"/>
              </w:rPr>
              <m:t>g</m:t>
            </m:r>
          </m:e>
          <m:sup>
            <m:r>
              <w:rPr>
                <w:rFonts w:ascii="Cambria Math" w:hAnsi="Cambria Math"/>
              </w:rPr>
              <m:t>'</m:t>
            </m:r>
          </m:sup>
        </m:sSup>
        <m:r>
          <w:rPr>
            <w:rFonts w:ascii="Cambria Math" w:hAnsi="Cambria Math"/>
          </w:rPr>
          <m:t>(x)</m:t>
        </m:r>
      </m:oMath>
      <w:r>
        <w:t xml:space="preserve"> of that graph.  Label both graphs.  </w:t>
      </w:r>
    </w:p>
    <w:p w:rsidR="009778D6" w:rsidRDefault="009778D6" w:rsidP="009778D6">
      <w:pPr>
        <w:pStyle w:val="ListParagraph"/>
        <w:numPr>
          <w:ilvl w:val="1"/>
          <w:numId w:val="5"/>
        </w:numPr>
        <w:contextualSpacing w:val="0"/>
      </w:pPr>
      <w:r>
        <w:t xml:space="preserve">Make up a graph for a function </w:t>
      </w:r>
      <m:oMath>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(x)</m:t>
        </m:r>
      </m:oMath>
      <w:r>
        <w:t xml:space="preserve"> that has at least one local maximum or minimum.  Now, on a separate c</w:t>
      </w:r>
      <w:proofErr w:type="spellStart"/>
      <w:r>
        <w:t>oordinate</w:t>
      </w:r>
      <w:proofErr w:type="spellEnd"/>
      <w:r>
        <w:t xml:space="preserve"> plane, draw one possible graph </w:t>
      </w:r>
      <w:proofErr w:type="gramStart"/>
      <w:r>
        <w:t xml:space="preserve">of </w:t>
      </w:r>
      <w:proofErr w:type="gramEnd"/>
      <m:oMath>
        <m:r>
          <w:rPr>
            <w:rFonts w:ascii="Cambria Math" w:hAnsi="Cambria Math"/>
          </w:rPr>
          <m:t>h(x)</m:t>
        </m:r>
      </m:oMath>
      <w:r>
        <w:t xml:space="preserve">.  Label both graphs.  </w:t>
      </w:r>
    </w:p>
    <w:p w:rsidR="00D16C3F" w:rsidRPr="000C5622" w:rsidRDefault="00D16C3F" w:rsidP="00D16C3F">
      <w:pPr>
        <w:pStyle w:val="ListParagraph"/>
        <w:numPr>
          <w:ilvl w:val="0"/>
          <w:numId w:val="5"/>
        </w:numPr>
      </w:pPr>
      <w:r>
        <w:t xml:space="preserve">Consider the following equations.  Using </w:t>
      </w:r>
      <w:r w:rsidRPr="003E5EBC">
        <w:rPr>
          <w:b/>
        </w:rPr>
        <w:t>only the techniques of calculus</w:t>
      </w:r>
      <w:r>
        <w:t xml:space="preserve">, and </w:t>
      </w:r>
      <w:r>
        <w:rPr>
          <w:b/>
        </w:rPr>
        <w:t>SHOWING ALL WORK</w:t>
      </w:r>
      <w:r>
        <w:t>, sketch the graph.  Be sure to label:</w:t>
      </w:r>
    </w:p>
    <w:p w:rsidR="00D16C3F" w:rsidRDefault="00D16C3F" w:rsidP="00D16C3F">
      <w:pPr>
        <w:pStyle w:val="ListParagraph"/>
        <w:numPr>
          <w:ilvl w:val="1"/>
          <w:numId w:val="7"/>
        </w:numPr>
        <w:ind w:left="3060" w:hanging="180"/>
      </w:pPr>
      <w:r>
        <w:t xml:space="preserve">All </w:t>
      </w:r>
      <w:r>
        <w:rPr>
          <w:i/>
        </w:rPr>
        <w:t>x</w:t>
      </w:r>
      <w:r>
        <w:t xml:space="preserve"> and </w:t>
      </w:r>
      <w:r>
        <w:rPr>
          <w:i/>
        </w:rPr>
        <w:t>y</w:t>
      </w:r>
      <w:r>
        <w:t>-intercepts</w:t>
      </w:r>
    </w:p>
    <w:p w:rsidR="00D16C3F" w:rsidRDefault="00D16C3F" w:rsidP="00D16C3F">
      <w:pPr>
        <w:pStyle w:val="ListParagraph"/>
        <w:numPr>
          <w:ilvl w:val="1"/>
          <w:numId w:val="7"/>
        </w:numPr>
        <w:ind w:left="3060" w:hanging="180"/>
      </w:pPr>
      <w:r>
        <w:t xml:space="preserve">All relative </w:t>
      </w:r>
      <w:proofErr w:type="spellStart"/>
      <w:r>
        <w:t>extrema</w:t>
      </w:r>
      <w:proofErr w:type="spellEnd"/>
      <w:r>
        <w:t xml:space="preserve"> (relative maximums and minimums)</w:t>
      </w:r>
    </w:p>
    <w:p w:rsidR="00D16C3F" w:rsidRDefault="00D16C3F" w:rsidP="00D16C3F">
      <w:pPr>
        <w:pStyle w:val="ListParagraph"/>
        <w:numPr>
          <w:ilvl w:val="1"/>
          <w:numId w:val="7"/>
        </w:numPr>
        <w:ind w:left="3060" w:hanging="180"/>
      </w:pPr>
      <w:r>
        <w:t>All points of inflection</w:t>
      </w:r>
    </w:p>
    <w:p w:rsidR="00D16C3F" w:rsidRDefault="00D16C3F" w:rsidP="00D16C3F">
      <w:pPr>
        <w:pStyle w:val="ListParagraph"/>
        <w:numPr>
          <w:ilvl w:val="1"/>
          <w:numId w:val="7"/>
        </w:numPr>
        <w:ind w:left="3060" w:hanging="180"/>
      </w:pPr>
      <w:r>
        <w:t>All vertical, horizontal, and slant asymptotes</w:t>
      </w:r>
    </w:p>
    <w:p w:rsidR="00046979" w:rsidRPr="00046979" w:rsidRDefault="00D16C3F" w:rsidP="00046979">
      <w:pPr>
        <w:pStyle w:val="ListParagraph"/>
        <w:numPr>
          <w:ilvl w:val="1"/>
          <w:numId w:val="5"/>
        </w:numPr>
      </w:pPr>
      <m:oMath>
        <m:r>
          <w:rPr>
            <w:rFonts w:ascii="Cambria Math" w:hAnsi="Cambria Math"/>
          </w:rPr>
          <m:t>f(x)=</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-8</m:t>
            </m:r>
          </m:den>
        </m:f>
      </m:oMath>
    </w:p>
    <w:p w:rsidR="00046979" w:rsidRPr="00046979" w:rsidRDefault="00D16C3F" w:rsidP="002A5731">
      <w:pPr>
        <w:pStyle w:val="ListParagraph"/>
        <w:numPr>
          <w:ilvl w:val="1"/>
          <w:numId w:val="5"/>
        </w:numPr>
        <w:contextualSpacing w:val="0"/>
      </w:pPr>
      <m:oMath>
        <m:r>
          <w:rPr>
            <w:rFonts w:ascii="Cambria Math" w:hAnsi="Cambria Math"/>
          </w:rPr>
          <m:t>g</m:t>
        </m:r>
        <m:d>
          <m:dPr>
            <m:ctrlPr>
              <w:rPr>
                <w:rFonts w:ascii="Cambria Math" w:hAnsi="Cambria Math"/>
                <w:i/>
              </w:rPr>
            </m:ctrlPr>
          </m:dPr>
          <m:e>
            <m:r>
              <w:rPr>
                <w:rFonts w:ascii="Cambria Math" w:hAnsi="Cambria Math"/>
              </w:rPr>
              <m:t>x</m:t>
            </m:r>
          </m:e>
        </m:d>
        <m:r>
          <w:rPr>
            <w:rFonts w:ascii="Cambria Math" w:hAnsi="Cambria Math"/>
          </w:rPr>
          <m:t>=x</m:t>
        </m:r>
        <m:sSup>
          <m:sSupPr>
            <m:ctrlPr>
              <w:rPr>
                <w:rFonts w:ascii="Cambria Math" w:hAnsi="Cambria Math"/>
                <w:i/>
              </w:rPr>
            </m:ctrlPr>
          </m:sSupPr>
          <m:e>
            <m:r>
              <w:rPr>
                <w:rFonts w:ascii="Cambria Math" w:hAnsi="Cambria Math"/>
              </w:rPr>
              <m:t>e</m:t>
            </m:r>
          </m:e>
          <m:sup>
            <m:r>
              <w:rPr>
                <w:rFonts w:ascii="Cambria Math" w:hAnsi="Cambria Math"/>
              </w:rPr>
              <m:t>x</m:t>
            </m:r>
          </m:sup>
        </m:sSup>
      </m:oMath>
      <w:r w:rsidR="00046979">
        <w:t xml:space="preserve">  </w:t>
      </w:r>
    </w:p>
    <w:p w:rsidR="009778D6" w:rsidRDefault="009778D6" w:rsidP="009778D6">
      <w:pPr>
        <w:pStyle w:val="ListParagraph"/>
        <w:numPr>
          <w:ilvl w:val="0"/>
          <w:numId w:val="5"/>
        </w:numPr>
      </w:pPr>
      <w:r>
        <w:t xml:space="preserve"> </w:t>
      </w:r>
      <w:r w:rsidR="007162AB">
        <w:t>Draw a section of a curve so that:</w:t>
      </w:r>
    </w:p>
    <w:p w:rsidR="007162AB" w:rsidRDefault="007162AB" w:rsidP="007162AB">
      <w:pPr>
        <w:pStyle w:val="ListParagraph"/>
        <w:numPr>
          <w:ilvl w:val="1"/>
          <w:numId w:val="5"/>
        </w:numPr>
      </w:pPr>
      <w:r>
        <w:t xml:space="preserve">The original curve is </w:t>
      </w:r>
      <w:r w:rsidR="007A3D96">
        <w:t>becoming more positive</w:t>
      </w:r>
      <w:r>
        <w:t xml:space="preserve">, but the derivative is </w:t>
      </w:r>
      <w:r w:rsidR="007A3D96">
        <w:t>becoming more negative</w:t>
      </w:r>
      <w:r>
        <w:t xml:space="preserve"> on the whole interval.  </w:t>
      </w:r>
    </w:p>
    <w:p w:rsidR="007162AB" w:rsidRDefault="007162AB" w:rsidP="007162AB">
      <w:pPr>
        <w:pStyle w:val="ListParagraph"/>
        <w:numPr>
          <w:ilvl w:val="1"/>
          <w:numId w:val="5"/>
        </w:numPr>
      </w:pPr>
      <w:r>
        <w:t xml:space="preserve">The original curve is </w:t>
      </w:r>
      <w:r w:rsidR="007A3D96">
        <w:t>becoming more negative</w:t>
      </w:r>
      <w:r>
        <w:t xml:space="preserve">, but the derivative is </w:t>
      </w:r>
      <w:r w:rsidR="007A3D96">
        <w:t>becoming more positive</w:t>
      </w:r>
      <w:r w:rsidR="007A3D96">
        <w:t xml:space="preserve"> </w:t>
      </w:r>
      <w:r>
        <w:t xml:space="preserve">on the whole interval.  </w:t>
      </w:r>
    </w:p>
    <w:p w:rsidR="007162AB" w:rsidRDefault="007162AB" w:rsidP="007162AB">
      <w:pPr>
        <w:pStyle w:val="ListParagraph"/>
        <w:numPr>
          <w:ilvl w:val="1"/>
          <w:numId w:val="5"/>
        </w:numPr>
      </w:pPr>
      <w:r>
        <w:t xml:space="preserve">The original curve is </w:t>
      </w:r>
      <w:r w:rsidR="007A3D96">
        <w:t>becoming more positive</w:t>
      </w:r>
      <w:r>
        <w:t xml:space="preserve">, and the derivative is </w:t>
      </w:r>
      <w:r w:rsidR="007A3D96">
        <w:t>becoming more positive</w:t>
      </w:r>
      <w:r w:rsidR="007A3D96">
        <w:t xml:space="preserve"> </w:t>
      </w:r>
      <w:r>
        <w:t xml:space="preserve">on the whole interval.  </w:t>
      </w:r>
    </w:p>
    <w:p w:rsidR="007162AB" w:rsidRDefault="007162AB" w:rsidP="007162AB">
      <w:pPr>
        <w:pStyle w:val="ListParagraph"/>
        <w:numPr>
          <w:ilvl w:val="1"/>
          <w:numId w:val="5"/>
        </w:numPr>
      </w:pPr>
      <w:r>
        <w:t xml:space="preserve">The original curve is </w:t>
      </w:r>
      <w:r w:rsidR="007A3D96">
        <w:t>becoming more negative</w:t>
      </w:r>
      <w:r>
        <w:t xml:space="preserve">, and the derivative is </w:t>
      </w:r>
      <w:r w:rsidR="007A3D96">
        <w:t xml:space="preserve">becoming more negative </w:t>
      </w:r>
      <w:r>
        <w:t xml:space="preserve">on the </w:t>
      </w:r>
      <w:proofErr w:type="gramStart"/>
      <w:r>
        <w:t>whole</w:t>
      </w:r>
      <w:proofErr w:type="gramEnd"/>
      <w:r>
        <w:t xml:space="preserve"> interval.  </w:t>
      </w:r>
    </w:p>
    <w:sectPr w:rsidR="007162AB" w:rsidSect="002A5731">
      <w:headerReference w:type="default" r:id="rId8"/>
      <w:pgSz w:w="12240" w:h="15840"/>
      <w:pgMar w:top="108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34D" w:rsidRDefault="0020734D" w:rsidP="001E6C7D">
      <w:pPr>
        <w:spacing w:after="0" w:line="240" w:lineRule="auto"/>
      </w:pPr>
      <w:r>
        <w:separator/>
      </w:r>
    </w:p>
  </w:endnote>
  <w:endnote w:type="continuationSeparator" w:id="0">
    <w:p w:rsidR="0020734D" w:rsidRDefault="0020734D" w:rsidP="001E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34D" w:rsidRDefault="0020734D" w:rsidP="001E6C7D">
      <w:pPr>
        <w:spacing w:after="0" w:line="240" w:lineRule="auto"/>
      </w:pPr>
      <w:r>
        <w:separator/>
      </w:r>
    </w:p>
  </w:footnote>
  <w:footnote w:type="continuationSeparator" w:id="0">
    <w:p w:rsidR="0020734D" w:rsidRDefault="0020734D" w:rsidP="001E6C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C7D" w:rsidRDefault="001E6C7D">
    <w:pPr>
      <w:pStyle w:val="Header"/>
    </w:pPr>
    <w:r>
      <w:t>Wladis, BMCC/CUNY</w:t>
    </w:r>
    <w:r>
      <w:tab/>
    </w:r>
    <w:r>
      <w:tab/>
      <w:t>Name______________________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93112"/>
    <w:multiLevelType w:val="hybridMultilevel"/>
    <w:tmpl w:val="96583DD2"/>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226D3E"/>
    <w:multiLevelType w:val="hybridMultilevel"/>
    <w:tmpl w:val="AF1419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EB222E"/>
    <w:multiLevelType w:val="hybridMultilevel"/>
    <w:tmpl w:val="00CA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67B64"/>
    <w:multiLevelType w:val="hybridMultilevel"/>
    <w:tmpl w:val="DE7CB6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5D8049C"/>
    <w:multiLevelType w:val="hybridMultilevel"/>
    <w:tmpl w:val="235E2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656121"/>
    <w:multiLevelType w:val="hybridMultilevel"/>
    <w:tmpl w:val="124085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ED21440"/>
    <w:multiLevelType w:val="hybridMultilevel"/>
    <w:tmpl w:val="2E1AF08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C7D"/>
    <w:rsid w:val="00046979"/>
    <w:rsid w:val="00067E24"/>
    <w:rsid w:val="000A0ABC"/>
    <w:rsid w:val="000C5622"/>
    <w:rsid w:val="000E2517"/>
    <w:rsid w:val="000F6117"/>
    <w:rsid w:val="00100C6B"/>
    <w:rsid w:val="001B065B"/>
    <w:rsid w:val="001E6C7D"/>
    <w:rsid w:val="0020734D"/>
    <w:rsid w:val="00292B5C"/>
    <w:rsid w:val="002A5731"/>
    <w:rsid w:val="002A5F1B"/>
    <w:rsid w:val="00337DD4"/>
    <w:rsid w:val="003475E3"/>
    <w:rsid w:val="003E1693"/>
    <w:rsid w:val="003E5EBC"/>
    <w:rsid w:val="00403F2B"/>
    <w:rsid w:val="00451112"/>
    <w:rsid w:val="0047205A"/>
    <w:rsid w:val="004D3473"/>
    <w:rsid w:val="00532846"/>
    <w:rsid w:val="00576A40"/>
    <w:rsid w:val="005A14C0"/>
    <w:rsid w:val="005A6BDB"/>
    <w:rsid w:val="005C253D"/>
    <w:rsid w:val="00634E05"/>
    <w:rsid w:val="006A7242"/>
    <w:rsid w:val="007162AB"/>
    <w:rsid w:val="007A3D96"/>
    <w:rsid w:val="007A6799"/>
    <w:rsid w:val="007F1878"/>
    <w:rsid w:val="008817C2"/>
    <w:rsid w:val="00882D9B"/>
    <w:rsid w:val="00890D88"/>
    <w:rsid w:val="008D15FE"/>
    <w:rsid w:val="008E2150"/>
    <w:rsid w:val="009626E8"/>
    <w:rsid w:val="009778D6"/>
    <w:rsid w:val="00995F7A"/>
    <w:rsid w:val="009A33CB"/>
    <w:rsid w:val="009B7FCB"/>
    <w:rsid w:val="00A21841"/>
    <w:rsid w:val="00A25137"/>
    <w:rsid w:val="00B0462D"/>
    <w:rsid w:val="00B31CBE"/>
    <w:rsid w:val="00CD6652"/>
    <w:rsid w:val="00CF7DF4"/>
    <w:rsid w:val="00D16C3F"/>
    <w:rsid w:val="00D56C52"/>
    <w:rsid w:val="00DA6204"/>
    <w:rsid w:val="00DE7E24"/>
    <w:rsid w:val="00F601F0"/>
    <w:rsid w:val="00F94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7D"/>
    <w:pPr>
      <w:ind w:left="720"/>
      <w:contextualSpacing/>
    </w:pPr>
  </w:style>
  <w:style w:type="character" w:styleId="PlaceholderText">
    <w:name w:val="Placeholder Text"/>
    <w:basedOn w:val="DefaultParagraphFont"/>
    <w:uiPriority w:val="99"/>
    <w:semiHidden/>
    <w:rsid w:val="001E6C7D"/>
    <w:rPr>
      <w:color w:val="808080"/>
    </w:rPr>
  </w:style>
  <w:style w:type="paragraph" w:styleId="BalloonText">
    <w:name w:val="Balloon Text"/>
    <w:basedOn w:val="Normal"/>
    <w:link w:val="BalloonTextChar"/>
    <w:uiPriority w:val="99"/>
    <w:semiHidden/>
    <w:unhideWhenUsed/>
    <w:rsid w:val="001E6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C7D"/>
    <w:rPr>
      <w:rFonts w:ascii="Tahoma" w:hAnsi="Tahoma" w:cs="Tahoma"/>
      <w:sz w:val="16"/>
      <w:szCs w:val="16"/>
    </w:rPr>
  </w:style>
  <w:style w:type="paragraph" w:styleId="Header">
    <w:name w:val="header"/>
    <w:basedOn w:val="Normal"/>
    <w:link w:val="HeaderChar"/>
    <w:uiPriority w:val="99"/>
    <w:semiHidden/>
    <w:unhideWhenUsed/>
    <w:rsid w:val="001E6C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C7D"/>
  </w:style>
  <w:style w:type="paragraph" w:styleId="Footer">
    <w:name w:val="footer"/>
    <w:basedOn w:val="Normal"/>
    <w:link w:val="FooterChar"/>
    <w:uiPriority w:val="99"/>
    <w:semiHidden/>
    <w:unhideWhenUsed/>
    <w:rsid w:val="001E6C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C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7D"/>
    <w:pPr>
      <w:ind w:left="720"/>
      <w:contextualSpacing/>
    </w:pPr>
  </w:style>
  <w:style w:type="character" w:styleId="PlaceholderText">
    <w:name w:val="Placeholder Text"/>
    <w:basedOn w:val="DefaultParagraphFont"/>
    <w:uiPriority w:val="99"/>
    <w:semiHidden/>
    <w:rsid w:val="001E6C7D"/>
    <w:rPr>
      <w:color w:val="808080"/>
    </w:rPr>
  </w:style>
  <w:style w:type="paragraph" w:styleId="BalloonText">
    <w:name w:val="Balloon Text"/>
    <w:basedOn w:val="Normal"/>
    <w:link w:val="BalloonTextChar"/>
    <w:uiPriority w:val="99"/>
    <w:semiHidden/>
    <w:unhideWhenUsed/>
    <w:rsid w:val="001E6C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C7D"/>
    <w:rPr>
      <w:rFonts w:ascii="Tahoma" w:hAnsi="Tahoma" w:cs="Tahoma"/>
      <w:sz w:val="16"/>
      <w:szCs w:val="16"/>
    </w:rPr>
  </w:style>
  <w:style w:type="paragraph" w:styleId="Header">
    <w:name w:val="header"/>
    <w:basedOn w:val="Normal"/>
    <w:link w:val="HeaderChar"/>
    <w:uiPriority w:val="99"/>
    <w:semiHidden/>
    <w:unhideWhenUsed/>
    <w:rsid w:val="001E6C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6C7D"/>
  </w:style>
  <w:style w:type="paragraph" w:styleId="Footer">
    <w:name w:val="footer"/>
    <w:basedOn w:val="Normal"/>
    <w:link w:val="FooterChar"/>
    <w:uiPriority w:val="99"/>
    <w:semiHidden/>
    <w:unhideWhenUsed/>
    <w:rsid w:val="001E6C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E6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BMCC/CUNY</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Wladis</dc:creator>
  <cp:lastModifiedBy>Claire Wladis</cp:lastModifiedBy>
  <cp:revision>2</cp:revision>
  <cp:lastPrinted>2009-03-28T01:33:00Z</cp:lastPrinted>
  <dcterms:created xsi:type="dcterms:W3CDTF">2017-05-08T02:55:00Z</dcterms:created>
  <dcterms:modified xsi:type="dcterms:W3CDTF">2017-05-08T02:55:00Z</dcterms:modified>
</cp:coreProperties>
</file>